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E2915" w14:textId="3B75BF29" w:rsidR="006D4397" w:rsidRPr="00986EE0" w:rsidRDefault="006D4397" w:rsidP="00255F59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986EE0">
        <w:rPr>
          <w:rFonts w:eastAsia="Arial" w:cs="Arial"/>
          <w:b w:val="0"/>
          <w:color w:val="262626" w:themeColor="text1" w:themeTint="D9"/>
          <w:sz w:val="20"/>
        </w:rPr>
        <w:t>Приложение №2</w:t>
      </w:r>
      <w:r w:rsidR="001B5A57" w:rsidRPr="00986EE0">
        <w:rPr>
          <w:rFonts w:eastAsia="Arial" w:cs="Arial"/>
          <w:b w:val="0"/>
          <w:color w:val="262626" w:themeColor="text1" w:themeTint="D9"/>
          <w:sz w:val="20"/>
        </w:rPr>
        <w:t>3</w:t>
      </w:r>
    </w:p>
    <w:p w14:paraId="0FB62BC8" w14:textId="77777777" w:rsidR="006D4397" w:rsidRDefault="006D4397" w:rsidP="00255F59">
      <w:pPr>
        <w:pStyle w:val="affa"/>
      </w:pPr>
    </w:p>
    <w:p w14:paraId="2821512E" w14:textId="0473D139" w:rsidR="006E5988" w:rsidRDefault="00253165" w:rsidP="00255F59">
      <w:pPr>
        <w:pStyle w:val="affa"/>
      </w:pPr>
      <w:r>
        <w:t xml:space="preserve">Сводное поручение </w:t>
      </w:r>
      <w:r w:rsidR="001C35A2">
        <w:t>на заключение сделок с производными инструментами</w:t>
      </w:r>
    </w:p>
    <w:p w14:paraId="2134106E" w14:textId="77777777" w:rsidR="00253165" w:rsidRPr="006E5988" w:rsidRDefault="00C27596" w:rsidP="00255F59">
      <w:pPr>
        <w:pStyle w:val="affa"/>
        <w:rPr>
          <w:lang w:val="en-US"/>
        </w:rPr>
      </w:pPr>
      <w:r w:rsidRPr="006E5988">
        <w:rPr>
          <w:lang w:val="en-US"/>
        </w:rPr>
        <w:t>№__</w:t>
      </w:r>
      <w:r w:rsidR="00253165" w:rsidRPr="006E5988">
        <w:rPr>
          <w:lang w:val="en-US"/>
        </w:rPr>
        <w:t xml:space="preserve">__ </w:t>
      </w:r>
      <w:r w:rsidR="00253165">
        <w:t>от</w:t>
      </w:r>
      <w:r w:rsidR="00253165" w:rsidRPr="006E5988">
        <w:rPr>
          <w:lang w:val="en-US"/>
        </w:rPr>
        <w:t xml:space="preserve"> __ _______ 202_ / </w:t>
      </w:r>
      <w:r w:rsidR="00253165">
        <w:t>с</w:t>
      </w:r>
      <w:r w:rsidR="00253165" w:rsidRPr="006E5988">
        <w:rPr>
          <w:lang w:val="en-US"/>
        </w:rPr>
        <w:t xml:space="preserve"> __ _______ 202_ </w:t>
      </w:r>
      <w:r w:rsidR="00253165">
        <w:t>по</w:t>
      </w:r>
      <w:r w:rsidRPr="006E5988">
        <w:rPr>
          <w:lang w:val="en-US"/>
        </w:rPr>
        <w:t xml:space="preserve"> __ ___</w:t>
      </w:r>
      <w:r w:rsidR="00253165" w:rsidRPr="006E5988">
        <w:rPr>
          <w:lang w:val="en-US"/>
        </w:rPr>
        <w:t>___ 202_</w:t>
      </w:r>
    </w:p>
    <w:p w14:paraId="656700B5" w14:textId="77777777" w:rsidR="00253165" w:rsidRDefault="00253165" w:rsidP="00253165">
      <w:pPr>
        <w:pStyle w:val="affa"/>
        <w:rPr>
          <w:lang w:val="en-US"/>
        </w:rPr>
      </w:pPr>
    </w:p>
    <w:p w14:paraId="3B931B29" w14:textId="77777777" w:rsidR="001C35A2" w:rsidRPr="006E5988" w:rsidRDefault="001C35A2" w:rsidP="00253165">
      <w:pPr>
        <w:pStyle w:val="affa"/>
        <w:rPr>
          <w:lang w:val="en-US"/>
        </w:rPr>
      </w:pPr>
      <w:r>
        <w:rPr>
          <w:lang w:val="en-US"/>
        </w:rPr>
        <w:t>Consolidated order for deals with derivatives</w:t>
      </w:r>
    </w:p>
    <w:p w14:paraId="1585D3F5" w14:textId="77777777" w:rsidR="007A3BA7" w:rsidRPr="00253165" w:rsidRDefault="00253165" w:rsidP="00255F59">
      <w:pPr>
        <w:pStyle w:val="affa"/>
        <w:rPr>
          <w:lang w:val="en-US"/>
        </w:rPr>
      </w:pPr>
      <w:r w:rsidRPr="00253165">
        <w:rPr>
          <w:lang w:val="en-US"/>
        </w:rPr>
        <w:t xml:space="preserve">No. _____ dated </w:t>
      </w:r>
      <w:proofErr w:type="gramStart"/>
      <w:r w:rsidRPr="00253165">
        <w:rPr>
          <w:lang w:val="en-US"/>
        </w:rPr>
        <w:t>__ _</w:t>
      </w:r>
      <w:proofErr w:type="gramEnd"/>
      <w:r w:rsidRPr="00253165">
        <w:rPr>
          <w:lang w:val="en-US"/>
        </w:rPr>
        <w:t>______ 202_ / from __ _______ 202_ to __ _______ 202_</w:t>
      </w:r>
    </w:p>
    <w:p w14:paraId="4A210C3C" w14:textId="77777777" w:rsidR="00253165" w:rsidRPr="00253165" w:rsidRDefault="00253165" w:rsidP="00C83F87">
      <w:pPr>
        <w:pStyle w:val="af9"/>
        <w:rPr>
          <w:lang w:val="en-US"/>
        </w:rPr>
      </w:pPr>
    </w:p>
    <w:p w14:paraId="70DF3668" w14:textId="77777777" w:rsidR="00253165" w:rsidRPr="00253165" w:rsidRDefault="00253165" w:rsidP="00253165">
      <w:pPr>
        <w:pStyle w:val="af3"/>
        <w:rPr>
          <w:lang w:val="en-US"/>
        </w:rPr>
      </w:pPr>
      <w:proofErr w:type="spellStart"/>
      <w:r>
        <w:rPr>
          <w:lang w:val="en-US"/>
        </w:rPr>
        <w:t>Клиент</w:t>
      </w:r>
      <w:proofErr w:type="spellEnd"/>
      <w:r>
        <w:rPr>
          <w:lang w:val="en-US"/>
        </w:rPr>
        <w:t xml:space="preserve"> (Client No. - Name) </w:t>
      </w:r>
      <w:r w:rsidRPr="00253165">
        <w:rPr>
          <w:lang w:val="en-US"/>
        </w:rPr>
        <w:t>________—</w:t>
      </w:r>
      <w:r w:rsidR="00582BCD">
        <w:rPr>
          <w:lang w:val="en-US"/>
        </w:rPr>
        <w:t xml:space="preserve"> ________________________________________________________________</w:t>
      </w:r>
      <w:r w:rsidRPr="00253165">
        <w:rPr>
          <w:lang w:val="en-US"/>
        </w:rPr>
        <w:t xml:space="preserve"> _________________________________________________</w:t>
      </w:r>
      <w:r>
        <w:rPr>
          <w:lang w:val="en-US"/>
        </w:rPr>
        <w:t>_________</w:t>
      </w:r>
      <w:r w:rsidRPr="00253165">
        <w:rPr>
          <w:lang w:val="en-US"/>
        </w:rPr>
        <w:t>_______</w:t>
      </w:r>
    </w:p>
    <w:p w14:paraId="3E37211A" w14:textId="77777777" w:rsidR="00253165" w:rsidRDefault="00253165" w:rsidP="00253165">
      <w:pPr>
        <w:pStyle w:val="af3"/>
        <w:rPr>
          <w:lang w:val="en-US"/>
        </w:rPr>
      </w:pPr>
      <w:proofErr w:type="spellStart"/>
      <w:r>
        <w:rPr>
          <w:lang w:val="en-US"/>
        </w:rPr>
        <w:t>Договор</w:t>
      </w:r>
      <w:proofErr w:type="spellEnd"/>
      <w:r>
        <w:rPr>
          <w:lang w:val="en-US"/>
        </w:rPr>
        <w:t xml:space="preserve"> (Contract date &amp; No.) </w:t>
      </w:r>
      <w:r w:rsidRPr="00253165">
        <w:rPr>
          <w:lang w:val="en-US"/>
        </w:rPr>
        <w:t xml:space="preserve">№ ________ </w:t>
      </w:r>
      <w:proofErr w:type="spellStart"/>
      <w:r w:rsidRPr="00253165">
        <w:rPr>
          <w:lang w:val="en-US"/>
        </w:rPr>
        <w:t>от</w:t>
      </w:r>
      <w:proofErr w:type="spellEnd"/>
      <w:r w:rsidRPr="00253165">
        <w:rPr>
          <w:lang w:val="en-US"/>
        </w:rPr>
        <w:t xml:space="preserve"> «____» _________20__г.</w:t>
      </w:r>
    </w:p>
    <w:p w14:paraId="63FDBCE2" w14:textId="77777777" w:rsidR="00253165" w:rsidRDefault="00253165" w:rsidP="00253165">
      <w:pPr>
        <w:pStyle w:val="af3"/>
        <w:rPr>
          <w:lang w:val="en-US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7508"/>
        <w:gridCol w:w="1701"/>
        <w:gridCol w:w="1581"/>
      </w:tblGrid>
      <w:tr w:rsidR="001C35A2" w14:paraId="13E32040" w14:textId="77777777" w:rsidTr="001C3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18440D29" w14:textId="77777777" w:rsidR="001C35A2" w:rsidRPr="00255F59" w:rsidRDefault="001C35A2" w:rsidP="00C233EA">
            <w:pPr>
              <w:pStyle w:val="af3"/>
              <w:rPr>
                <w:b/>
                <w:lang w:val="en-US"/>
              </w:rPr>
            </w:pPr>
            <w:r w:rsidRPr="00255F59">
              <w:rPr>
                <w:b/>
                <w:color w:val="FFFFFF" w:themeColor="background1"/>
                <w:lang w:val="en-US"/>
              </w:rPr>
              <w:t xml:space="preserve">№ п/п / № </w:t>
            </w:r>
            <w:proofErr w:type="spellStart"/>
            <w:r w:rsidRPr="00255F59">
              <w:rPr>
                <w:b/>
                <w:color w:val="FFFFFF" w:themeColor="background1"/>
                <w:lang w:val="en-US"/>
              </w:rPr>
              <w:t>поручения</w:t>
            </w:r>
            <w:proofErr w:type="spellEnd"/>
            <w:r w:rsidRPr="00255F59">
              <w:rPr>
                <w:b/>
                <w:color w:val="FFFFFF" w:themeColor="background1"/>
                <w:lang w:val="en-US"/>
              </w:rPr>
              <w:t xml:space="preserve"> (#)</w:t>
            </w:r>
          </w:p>
        </w:tc>
        <w:tc>
          <w:tcPr>
            <w:tcW w:w="1701" w:type="dxa"/>
          </w:tcPr>
          <w:p w14:paraId="05B99652" w14:textId="77777777" w:rsidR="001C35A2" w:rsidRDefault="001C35A2" w:rsidP="00C233EA">
            <w:pPr>
              <w:pStyle w:val="a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3BC872A6" w14:textId="77777777" w:rsidR="001C35A2" w:rsidRDefault="001C35A2" w:rsidP="00C233EA">
            <w:pPr>
              <w:pStyle w:val="a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14:paraId="76C3F4B7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0B58F7D7" w14:textId="77777777" w:rsidR="001C35A2" w:rsidRDefault="001C35A2" w:rsidP="00C233EA">
            <w:pPr>
              <w:pStyle w:val="af3"/>
              <w:rPr>
                <w:lang w:val="en-US"/>
              </w:rPr>
            </w:pPr>
            <w:proofErr w:type="spellStart"/>
            <w:r w:rsidRPr="00253165">
              <w:rPr>
                <w:lang w:val="en-US"/>
              </w:rPr>
              <w:t>Операция</w:t>
            </w:r>
            <w:proofErr w:type="spellEnd"/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(Transaction)</w:t>
            </w:r>
          </w:p>
        </w:tc>
        <w:tc>
          <w:tcPr>
            <w:tcW w:w="1701" w:type="dxa"/>
          </w:tcPr>
          <w:p w14:paraId="6F28BC9C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08D88DC8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986EE0" w14:paraId="0BEEDE24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5690001F" w14:textId="77777777" w:rsidR="001C35A2" w:rsidRPr="001C35A2" w:rsidRDefault="001C35A2" w:rsidP="00C233EA">
            <w:pPr>
              <w:pStyle w:val="af3"/>
              <w:rPr>
                <w:lang w:val="en-US"/>
              </w:rPr>
            </w:pPr>
            <w:r>
              <w:t>Вид</w:t>
            </w:r>
            <w:r w:rsidRPr="001C35A2">
              <w:rPr>
                <w:lang w:val="en-US"/>
              </w:rPr>
              <w:t xml:space="preserve"> </w:t>
            </w:r>
            <w:r>
              <w:t>срочной</w:t>
            </w:r>
            <w:r w:rsidRPr="001C35A2">
              <w:rPr>
                <w:lang w:val="en-US"/>
              </w:rPr>
              <w:t xml:space="preserve"> </w:t>
            </w:r>
            <w:r>
              <w:t>сделки</w:t>
            </w:r>
            <w:r w:rsidRPr="001C35A2">
              <w:rPr>
                <w:lang w:val="en-US"/>
              </w:rPr>
              <w:t xml:space="preserve"> </w:t>
            </w:r>
            <w:r>
              <w:rPr>
                <w:lang w:val="en-US"/>
              </w:rPr>
              <w:t>(Type of derivative)</w:t>
            </w:r>
          </w:p>
        </w:tc>
        <w:tc>
          <w:tcPr>
            <w:tcW w:w="1701" w:type="dxa"/>
          </w:tcPr>
          <w:p w14:paraId="6D6197F9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54102F2E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C35A2" w14:paraId="7E4A73CD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5CCCA2A" w14:textId="77777777" w:rsidR="001C35A2" w:rsidRPr="001C35A2" w:rsidRDefault="001C35A2" w:rsidP="001C35A2">
            <w:pPr>
              <w:pStyle w:val="af3"/>
              <w:rPr>
                <w:lang w:val="en-US"/>
              </w:rPr>
            </w:pPr>
            <w:r>
              <w:t>Код</w:t>
            </w:r>
            <w:r w:rsidRPr="001C35A2">
              <w:rPr>
                <w:lang w:val="en-US"/>
              </w:rPr>
              <w:t xml:space="preserve"> </w:t>
            </w:r>
            <w:r>
              <w:t xml:space="preserve">срочного контракта </w:t>
            </w:r>
            <w:r>
              <w:rPr>
                <w:lang w:val="en-US"/>
              </w:rPr>
              <w:t>(Code of derivative)</w:t>
            </w:r>
          </w:p>
        </w:tc>
        <w:tc>
          <w:tcPr>
            <w:tcW w:w="1701" w:type="dxa"/>
          </w:tcPr>
          <w:p w14:paraId="7C74AB35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22D91D6C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C35A2" w14:paraId="369427EB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094968D3" w14:textId="77777777" w:rsidR="001C35A2" w:rsidRPr="001C35A2" w:rsidRDefault="001C35A2" w:rsidP="00C233EA">
            <w:pPr>
              <w:pStyle w:val="af3"/>
            </w:pPr>
            <w:r>
              <w:t>Кол-во срочных контрактов (</w:t>
            </w:r>
            <w:r>
              <w:rPr>
                <w:lang w:val="en-US"/>
              </w:rPr>
              <w:t>Quantity</w:t>
            </w:r>
            <w:r w:rsidRPr="001C35A2">
              <w:t xml:space="preserve"> </w:t>
            </w:r>
            <w:r>
              <w:rPr>
                <w:lang w:val="en-US"/>
              </w:rPr>
              <w:t>of</w:t>
            </w:r>
            <w:r w:rsidRPr="001C35A2">
              <w:t xml:space="preserve"> </w:t>
            </w:r>
            <w:r>
              <w:rPr>
                <w:lang w:val="en-US"/>
              </w:rPr>
              <w:t>derivatives</w:t>
            </w:r>
            <w:r w:rsidRPr="001C35A2">
              <w:t>)</w:t>
            </w:r>
          </w:p>
        </w:tc>
        <w:tc>
          <w:tcPr>
            <w:tcW w:w="1701" w:type="dxa"/>
          </w:tcPr>
          <w:p w14:paraId="6047291D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25011BCC" w14:textId="77777777" w:rsidR="001C35A2" w:rsidRP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5A2" w:rsidRPr="001C35A2" w14:paraId="5F5D644E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CCC2ECC" w14:textId="77777777" w:rsidR="001C35A2" w:rsidRPr="001C35A2" w:rsidRDefault="001C35A2" w:rsidP="00C233EA">
            <w:pPr>
              <w:pStyle w:val="af3"/>
            </w:pPr>
            <w:r>
              <w:t xml:space="preserve">Цена / размер премии </w:t>
            </w:r>
            <w:r w:rsidRPr="001C35A2">
              <w:t>(</w:t>
            </w:r>
            <w:r>
              <w:rPr>
                <w:lang w:val="en-US"/>
              </w:rPr>
              <w:t>Price</w:t>
            </w:r>
            <w:r w:rsidRPr="001C35A2">
              <w:t xml:space="preserve"> </w:t>
            </w:r>
            <w:r>
              <w:rPr>
                <w:lang w:val="en-US"/>
              </w:rPr>
              <w:t>per</w:t>
            </w:r>
            <w:r w:rsidRPr="001C35A2">
              <w:t xml:space="preserve"> </w:t>
            </w:r>
            <w:r>
              <w:rPr>
                <w:lang w:val="en-US"/>
              </w:rPr>
              <w:t>unit</w:t>
            </w:r>
            <w:r w:rsidRPr="001C35A2">
              <w:t>)</w:t>
            </w:r>
          </w:p>
        </w:tc>
        <w:tc>
          <w:tcPr>
            <w:tcW w:w="1701" w:type="dxa"/>
          </w:tcPr>
          <w:p w14:paraId="702C2C70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69B1A6EB" w14:textId="77777777" w:rsidR="001C35A2" w:rsidRP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5A2" w:rsidRPr="00986EE0" w14:paraId="6156F8E0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1CDDE37F" w14:textId="77777777" w:rsidR="001C35A2" w:rsidRPr="00253165" w:rsidRDefault="001C35A2" w:rsidP="00C233EA">
            <w:pPr>
              <w:pStyle w:val="af3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Валюта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цены</w:t>
            </w:r>
            <w:proofErr w:type="spellEnd"/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(Currency of price)</w:t>
            </w:r>
          </w:p>
        </w:tc>
        <w:tc>
          <w:tcPr>
            <w:tcW w:w="1701" w:type="dxa"/>
          </w:tcPr>
          <w:p w14:paraId="076D4CD7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07299572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C35A2" w14:paraId="4C8C3FA3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09687A2" w14:textId="77777777" w:rsidR="001C35A2" w:rsidRPr="00253165" w:rsidRDefault="001C35A2" w:rsidP="00C233EA">
            <w:pPr>
              <w:pStyle w:val="af3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Место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заключения</w:t>
            </w:r>
            <w:proofErr w:type="spellEnd"/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(Trading system)</w:t>
            </w:r>
          </w:p>
        </w:tc>
        <w:tc>
          <w:tcPr>
            <w:tcW w:w="1701" w:type="dxa"/>
          </w:tcPr>
          <w:p w14:paraId="09DE3F07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2E24959C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986EE0" w14:paraId="6FE3C461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3B72325F" w14:textId="77777777" w:rsidR="001C35A2" w:rsidRDefault="001C35A2" w:rsidP="00C233EA">
            <w:pPr>
              <w:pStyle w:val="af3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Срок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действ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поручения</w:t>
            </w:r>
            <w:proofErr w:type="spellEnd"/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(Order's period of validity)</w:t>
            </w:r>
          </w:p>
        </w:tc>
        <w:tc>
          <w:tcPr>
            <w:tcW w:w="1701" w:type="dxa"/>
          </w:tcPr>
          <w:p w14:paraId="27033E68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427DD1BB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986EE0" w14:paraId="22A0C0CD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0FF1A817" w14:textId="77777777" w:rsidR="001C35A2" w:rsidRPr="00253165" w:rsidRDefault="001C35A2" w:rsidP="00C233EA">
            <w:pPr>
              <w:pStyle w:val="af3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Тип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поручения</w:t>
            </w:r>
            <w:proofErr w:type="spellEnd"/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(Type of order)</w:t>
            </w:r>
          </w:p>
        </w:tc>
        <w:tc>
          <w:tcPr>
            <w:tcW w:w="1701" w:type="dxa"/>
          </w:tcPr>
          <w:p w14:paraId="44CA2EBB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1B6F9480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986EE0" w14:paraId="797093E6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0C114B32" w14:textId="77777777" w:rsidR="001C35A2" w:rsidRPr="00253165" w:rsidRDefault="001C35A2" w:rsidP="00C233EA">
            <w:pPr>
              <w:pStyle w:val="af3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Валюта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платежа</w:t>
            </w:r>
            <w:proofErr w:type="spellEnd"/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(Currency of payment)</w:t>
            </w:r>
          </w:p>
        </w:tc>
        <w:tc>
          <w:tcPr>
            <w:tcW w:w="1701" w:type="dxa"/>
          </w:tcPr>
          <w:p w14:paraId="0E7E8506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26C1F213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986EE0" w14:paraId="4CF45225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EE6C5F4" w14:textId="77777777" w:rsidR="001C35A2" w:rsidRPr="00253165" w:rsidRDefault="001C35A2" w:rsidP="00C233EA">
            <w:pPr>
              <w:pStyle w:val="af3"/>
              <w:tabs>
                <w:tab w:val="left" w:pos="2700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Условия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платежа</w:t>
            </w:r>
            <w:proofErr w:type="spellEnd"/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(Terms of payment)</w:t>
            </w:r>
          </w:p>
        </w:tc>
        <w:tc>
          <w:tcPr>
            <w:tcW w:w="1701" w:type="dxa"/>
          </w:tcPr>
          <w:p w14:paraId="264514F5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4341C376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C35A2" w14:paraId="5FBFFEAD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54002BD5" w14:textId="77777777" w:rsidR="001C35A2" w:rsidRPr="001C35A2" w:rsidRDefault="001C35A2" w:rsidP="00C233EA">
            <w:pPr>
              <w:pStyle w:val="af3"/>
            </w:pPr>
            <w:r>
              <w:t>Дата получения поручения (</w:t>
            </w:r>
            <w:proofErr w:type="spellStart"/>
            <w:r>
              <w:t>Date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order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14:paraId="259E74C7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4AF2CD6F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5A2" w:rsidRPr="001C35A2" w14:paraId="7BBA33D9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39A2D81" w14:textId="77777777" w:rsidR="001C35A2" w:rsidRPr="001C35A2" w:rsidRDefault="001C35A2" w:rsidP="00C233EA">
            <w:pPr>
              <w:pStyle w:val="af3"/>
            </w:pPr>
            <w:r>
              <w:t xml:space="preserve">Время получения поручения (Time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order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14:paraId="2CD094F7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58EF9F2C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5A2" w:rsidRPr="00986EE0" w14:paraId="7295CE0D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3163F602" w14:textId="77777777" w:rsidR="001C35A2" w:rsidRPr="00253165" w:rsidRDefault="001C35A2" w:rsidP="00C233EA">
            <w:pPr>
              <w:pStyle w:val="af3"/>
              <w:tabs>
                <w:tab w:val="left" w:pos="2520"/>
              </w:tabs>
              <w:rPr>
                <w:lang w:val="en-US"/>
              </w:rPr>
            </w:pPr>
            <w:r>
              <w:t>Статус</w:t>
            </w:r>
            <w:r w:rsidRPr="00253165">
              <w:rPr>
                <w:lang w:val="en-US"/>
              </w:rPr>
              <w:t xml:space="preserve"> </w:t>
            </w:r>
            <w:r>
              <w:t>поручения</w:t>
            </w:r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(Status of order)</w:t>
            </w:r>
          </w:p>
        </w:tc>
        <w:tc>
          <w:tcPr>
            <w:tcW w:w="1701" w:type="dxa"/>
          </w:tcPr>
          <w:p w14:paraId="62E16D09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7D20E8F4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14:paraId="7505B3DE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780EBAD6" w14:textId="77777777" w:rsidR="001C35A2" w:rsidRPr="001C35A2" w:rsidRDefault="001C35A2" w:rsidP="00C233EA">
            <w:pPr>
              <w:pStyle w:val="af3"/>
              <w:tabs>
                <w:tab w:val="left" w:pos="912"/>
              </w:tabs>
            </w:pPr>
            <w:proofErr w:type="spellStart"/>
            <w:r>
              <w:rPr>
                <w:lang w:val="en-US"/>
              </w:rPr>
              <w:t>Дополнительные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53165">
              <w:rPr>
                <w:lang w:val="en-US"/>
              </w:rPr>
              <w:t>условия</w:t>
            </w:r>
            <w:proofErr w:type="spellEnd"/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(Additional conditions)</w:t>
            </w:r>
          </w:p>
        </w:tc>
        <w:tc>
          <w:tcPr>
            <w:tcW w:w="1701" w:type="dxa"/>
          </w:tcPr>
          <w:p w14:paraId="68229628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11E76476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76D243E8" w14:textId="77777777" w:rsidR="001C35A2" w:rsidRDefault="001C35A2" w:rsidP="00253165">
      <w:pPr>
        <w:pStyle w:val="af3"/>
        <w:rPr>
          <w:rFonts w:eastAsia="Microsoft Sans Serif" w:cs="Microsoft Sans Serif"/>
          <w:b/>
          <w:color w:val="auto"/>
          <w:sz w:val="24"/>
        </w:rPr>
      </w:pPr>
    </w:p>
    <w:p w14:paraId="7B8409A6" w14:textId="77777777" w:rsidR="007A3BA7" w:rsidRPr="001C35A2" w:rsidRDefault="00255F59" w:rsidP="00253165">
      <w:pPr>
        <w:pStyle w:val="af3"/>
        <w:rPr>
          <w:lang w:val="en-US"/>
        </w:rPr>
      </w:pPr>
      <w:r>
        <w:t>Подпись</w:t>
      </w:r>
      <w:r w:rsidRPr="001C35A2">
        <w:rPr>
          <w:lang w:val="en-US"/>
        </w:rPr>
        <w:t xml:space="preserve"> / </w:t>
      </w:r>
      <w:r>
        <w:rPr>
          <w:lang w:val="en-US"/>
        </w:rPr>
        <w:t>Signature</w:t>
      </w:r>
      <w:r w:rsidRPr="001C35A2">
        <w:rPr>
          <w:lang w:val="en-US"/>
        </w:rPr>
        <w:t xml:space="preserve"> </w:t>
      </w:r>
      <w:r w:rsidR="007A3BA7" w:rsidRPr="001C35A2">
        <w:rPr>
          <w:lang w:val="en-US"/>
        </w:rPr>
        <w:t xml:space="preserve">________________________ /_____________________/ </w:t>
      </w:r>
      <w:r w:rsidR="007A3BA7" w:rsidRPr="001C35A2">
        <w:rPr>
          <w:lang w:val="en-US"/>
        </w:rPr>
        <w:tab/>
      </w:r>
      <w:r w:rsidR="007A3BA7" w:rsidRPr="001C35A2">
        <w:rPr>
          <w:lang w:val="en-US"/>
        </w:rPr>
        <w:tab/>
      </w:r>
    </w:p>
    <w:p w14:paraId="13731494" w14:textId="77777777" w:rsidR="00255F59" w:rsidRPr="001C35A2" w:rsidRDefault="00255F59" w:rsidP="00253165">
      <w:pPr>
        <w:pStyle w:val="afff0"/>
        <w:rPr>
          <w:lang w:val="en-US"/>
        </w:rPr>
      </w:pP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  <w:t xml:space="preserve">     </w:t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="007A3BA7" w:rsidRPr="001C35A2">
        <w:rPr>
          <w:lang w:val="en-US"/>
        </w:rPr>
        <w:t xml:space="preserve">    (</w:t>
      </w:r>
      <w:r w:rsidR="007A3BA7" w:rsidRPr="00482FCF">
        <w:t>Подпись</w:t>
      </w:r>
      <w:r w:rsidRPr="001C35A2">
        <w:rPr>
          <w:lang w:val="en-US"/>
        </w:rPr>
        <w:t xml:space="preserve"> / </w:t>
      </w:r>
      <w:r>
        <w:rPr>
          <w:lang w:val="en-US"/>
        </w:rPr>
        <w:t>Signature</w:t>
      </w:r>
      <w:r w:rsidR="007A3BA7" w:rsidRPr="001C35A2">
        <w:rPr>
          <w:lang w:val="en-US"/>
        </w:rPr>
        <w:t xml:space="preserve">) </w:t>
      </w:r>
      <w:r w:rsidR="007A3BA7" w:rsidRPr="001C35A2">
        <w:rPr>
          <w:lang w:val="en-US"/>
        </w:rPr>
        <w:tab/>
      </w:r>
      <w:proofErr w:type="gramStart"/>
      <w:r w:rsidR="007A3BA7" w:rsidRPr="001C35A2">
        <w:rPr>
          <w:lang w:val="en-US"/>
        </w:rPr>
        <w:tab/>
        <w:t xml:space="preserve">  </w:t>
      </w:r>
      <w:r w:rsidRPr="001C35A2">
        <w:rPr>
          <w:lang w:val="en-US"/>
        </w:rPr>
        <w:tab/>
      </w:r>
      <w:proofErr w:type="gramEnd"/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  <w:t xml:space="preserve">  </w:t>
      </w:r>
      <w:r w:rsidR="007A3BA7" w:rsidRPr="001C35A2">
        <w:rPr>
          <w:lang w:val="en-US"/>
        </w:rPr>
        <w:t xml:space="preserve">   (</w:t>
      </w:r>
      <w:r w:rsidR="007A3BA7" w:rsidRPr="00482FCF">
        <w:t>ФИО</w:t>
      </w:r>
      <w:r w:rsidRPr="001C35A2">
        <w:rPr>
          <w:lang w:val="en-US"/>
        </w:rPr>
        <w:t xml:space="preserve"> / </w:t>
      </w:r>
      <w:r>
        <w:rPr>
          <w:lang w:val="en-US"/>
        </w:rPr>
        <w:t>Name</w:t>
      </w:r>
      <w:r w:rsidR="007A3BA7" w:rsidRPr="001C35A2">
        <w:rPr>
          <w:lang w:val="en-US"/>
        </w:rPr>
        <w:t xml:space="preserve">) </w:t>
      </w:r>
    </w:p>
    <w:p w14:paraId="40E91B34" w14:textId="77777777" w:rsidR="00807DA3" w:rsidRPr="001C35A2" w:rsidRDefault="00807DA3" w:rsidP="00253165">
      <w:pPr>
        <w:pStyle w:val="afff0"/>
        <w:rPr>
          <w:lang w:val="en-US"/>
        </w:rPr>
      </w:pPr>
    </w:p>
    <w:p w14:paraId="49C55E86" w14:textId="77777777" w:rsidR="00807DA3" w:rsidRPr="001C35A2" w:rsidRDefault="00807DA3" w:rsidP="00253165">
      <w:pPr>
        <w:pStyle w:val="afff0"/>
        <w:rPr>
          <w:lang w:val="en-US"/>
        </w:rPr>
      </w:pPr>
    </w:p>
    <w:p w14:paraId="33C82335" w14:textId="77777777" w:rsidR="00255F59" w:rsidRDefault="00255F59" w:rsidP="00253165">
      <w:pPr>
        <w:pStyle w:val="afff0"/>
      </w:pPr>
      <w:r>
        <w:t>М.П</w:t>
      </w:r>
    </w:p>
    <w:p w14:paraId="1FFB6AA5" w14:textId="77777777" w:rsidR="00255F59" w:rsidRPr="00255F59" w:rsidRDefault="00255F59" w:rsidP="00253165">
      <w:pPr>
        <w:pStyle w:val="afff0"/>
        <w:rPr>
          <w:lang w:val="en-US"/>
        </w:rPr>
      </w:pPr>
      <w:r>
        <w:rPr>
          <w:lang w:val="en-US"/>
        </w:rPr>
        <w:lastRenderedPageBreak/>
        <w:t>LS</w:t>
      </w:r>
    </w:p>
    <w:p w14:paraId="0B36ECE0" w14:textId="77777777" w:rsidR="00F65365" w:rsidRDefault="00F65365" w:rsidP="00F65365">
      <w:pPr>
        <w:pStyle w:val="af1"/>
      </w:pPr>
      <w:r>
        <w:t>Служебные отметки</w:t>
      </w:r>
    </w:p>
    <w:p w14:paraId="5529F1F0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10774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4252"/>
        <w:gridCol w:w="3119"/>
      </w:tblGrid>
      <w:tr w:rsidR="00255F59" w:rsidRPr="00FF1F61" w14:paraId="348CD472" w14:textId="77777777" w:rsidTr="00717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</w:trPr>
        <w:tc>
          <w:tcPr>
            <w:tcW w:w="1560" w:type="dxa"/>
          </w:tcPr>
          <w:p w14:paraId="4533769A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Дата:</w:t>
            </w:r>
          </w:p>
        </w:tc>
        <w:tc>
          <w:tcPr>
            <w:tcW w:w="1843" w:type="dxa"/>
          </w:tcPr>
          <w:p w14:paraId="6259D9CB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Время:</w:t>
            </w:r>
          </w:p>
        </w:tc>
        <w:tc>
          <w:tcPr>
            <w:tcW w:w="4252" w:type="dxa"/>
          </w:tcPr>
          <w:p w14:paraId="2C053782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ФИО сотрудника Брокера</w:t>
            </w:r>
          </w:p>
        </w:tc>
        <w:tc>
          <w:tcPr>
            <w:tcW w:w="3119" w:type="dxa"/>
          </w:tcPr>
          <w:p w14:paraId="5F2F4C3E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Подпись сотрудника Брокера</w:t>
            </w:r>
          </w:p>
        </w:tc>
      </w:tr>
      <w:tr w:rsidR="00255F59" w:rsidRPr="00FF1F61" w14:paraId="08326208" w14:textId="77777777" w:rsidTr="007179D5">
        <w:trPr>
          <w:trHeight w:val="409"/>
        </w:trPr>
        <w:tc>
          <w:tcPr>
            <w:tcW w:w="1560" w:type="dxa"/>
          </w:tcPr>
          <w:p w14:paraId="19BEDECD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A761997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14:paraId="2FC09BC2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</w:tcPr>
          <w:p w14:paraId="0B243C85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</w:tbl>
    <w:p w14:paraId="0FE78ABA" w14:textId="77777777" w:rsidR="00F65365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p w14:paraId="40C1AF6D" w14:textId="77777777" w:rsidR="006E5988" w:rsidRDefault="006E5988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p w14:paraId="6173C8BB" w14:textId="77777777" w:rsidR="006E5988" w:rsidRDefault="006E5988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tbl>
      <w:tblPr>
        <w:tblStyle w:val="aff2"/>
        <w:tblW w:w="10768" w:type="dxa"/>
        <w:tblLayout w:type="fixed"/>
        <w:tblLook w:val="0000" w:firstRow="0" w:lastRow="0" w:firstColumn="0" w:lastColumn="0" w:noHBand="0" w:noVBand="0"/>
      </w:tblPr>
      <w:tblGrid>
        <w:gridCol w:w="3004"/>
        <w:gridCol w:w="7764"/>
      </w:tblGrid>
      <w:tr w:rsidR="001C35A2" w:rsidRPr="00FF1F61" w14:paraId="40EFA5A1" w14:textId="77777777" w:rsidTr="00BA5225">
        <w:trPr>
          <w:trHeight w:val="64"/>
        </w:trPr>
        <w:tc>
          <w:tcPr>
            <w:tcW w:w="10768" w:type="dxa"/>
            <w:gridSpan w:val="2"/>
            <w:noWrap/>
          </w:tcPr>
          <w:p w14:paraId="31E8897F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Условные обозначения (</w:t>
            </w:r>
            <w:proofErr w:type="spellStart"/>
            <w:r w:rsidRPr="00FF1F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Conventions</w:t>
            </w:r>
            <w:proofErr w:type="spellEnd"/>
            <w:r w:rsidRPr="00FF1F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):</w:t>
            </w:r>
          </w:p>
        </w:tc>
      </w:tr>
      <w:tr w:rsidR="001C35A2" w:rsidRPr="00FF1F61" w14:paraId="71FF2AD5" w14:textId="77777777" w:rsidTr="00BA5225">
        <w:trPr>
          <w:trHeight w:val="64"/>
        </w:trPr>
        <w:tc>
          <w:tcPr>
            <w:tcW w:w="3004" w:type="dxa"/>
          </w:tcPr>
          <w:p w14:paraId="44B1D8D2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поле Клиент (Client # - Name)  </w:t>
            </w:r>
          </w:p>
        </w:tc>
        <w:tc>
          <w:tcPr>
            <w:tcW w:w="7764" w:type="dxa"/>
          </w:tcPr>
          <w:p w14:paraId="75D7C721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55555 – Иванов Иван Иванович</w:t>
            </w:r>
          </w:p>
        </w:tc>
      </w:tr>
      <w:tr w:rsidR="001C35A2" w:rsidRPr="00FF1F61" w14:paraId="67E1A787" w14:textId="77777777" w:rsidTr="00BA5225">
        <w:trPr>
          <w:trHeight w:val="255"/>
        </w:trPr>
        <w:tc>
          <w:tcPr>
            <w:tcW w:w="3004" w:type="dxa"/>
          </w:tcPr>
          <w:p w14:paraId="651B124E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Договор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(Contract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date&amp;No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):  </w:t>
            </w:r>
          </w:p>
        </w:tc>
        <w:tc>
          <w:tcPr>
            <w:tcW w:w="7764" w:type="dxa"/>
          </w:tcPr>
          <w:p w14:paraId="5A9A2DF3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№ 55555-БФ от 24.09.2009</w:t>
            </w:r>
          </w:p>
        </w:tc>
      </w:tr>
      <w:tr w:rsidR="001C35A2" w:rsidRPr="00FF1F61" w14:paraId="527E495F" w14:textId="77777777" w:rsidTr="00BA5225">
        <w:trPr>
          <w:trHeight w:val="64"/>
        </w:trPr>
        <w:tc>
          <w:tcPr>
            <w:tcW w:w="3004" w:type="dxa"/>
          </w:tcPr>
          <w:p w14:paraId="56E4E798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поле № п/п / № </w:t>
            </w:r>
            <w:proofErr w:type="gram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поручения(</w:t>
            </w:r>
            <w:proofErr w:type="gram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#)</w:t>
            </w:r>
          </w:p>
        </w:tc>
        <w:tc>
          <w:tcPr>
            <w:tcW w:w="7764" w:type="dxa"/>
          </w:tcPr>
          <w:p w14:paraId="26958E3C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заполняется брокером </w:t>
            </w:r>
            <w:proofErr w:type="gram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  сквозной</w:t>
            </w:r>
            <w:proofErr w:type="gram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порядковый номер поручения(для адресных)/ номер заявки, поданной на организованные торги(для биржевых)</w:t>
            </w:r>
          </w:p>
        </w:tc>
      </w:tr>
      <w:tr w:rsidR="001C35A2" w:rsidRPr="00FF1F61" w14:paraId="7D5E15A4" w14:textId="77777777" w:rsidTr="00BA5225">
        <w:trPr>
          <w:trHeight w:val="255"/>
        </w:trPr>
        <w:tc>
          <w:tcPr>
            <w:tcW w:w="3004" w:type="dxa"/>
          </w:tcPr>
          <w:p w14:paraId="51D1967B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«Операция»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Transaction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7086C5C5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«К» — купля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buy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), «П» — продажа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sell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), «Э» - исполнение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exercise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1C35A2" w:rsidRPr="00986EE0" w14:paraId="19B6C248" w14:textId="77777777" w:rsidTr="00BA5225">
        <w:trPr>
          <w:trHeight w:val="255"/>
        </w:trPr>
        <w:tc>
          <w:tcPr>
            <w:tcW w:w="3004" w:type="dxa"/>
          </w:tcPr>
          <w:p w14:paraId="1D71372E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срочной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сделки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"Type of derivative ")</w:t>
            </w:r>
          </w:p>
        </w:tc>
        <w:tc>
          <w:tcPr>
            <w:tcW w:w="7764" w:type="dxa"/>
          </w:tcPr>
          <w:p w14:paraId="1B5EAA44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» —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фьючерс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(futures</w:t>
            </w:r>
            <w:proofErr w:type="gramStart"/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), «</w:t>
            </w:r>
            <w:proofErr w:type="gramEnd"/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O» —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опцион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(option)</w:t>
            </w:r>
          </w:p>
        </w:tc>
      </w:tr>
      <w:tr w:rsidR="001C35A2" w:rsidRPr="00FF1F61" w14:paraId="7D45E688" w14:textId="77777777" w:rsidTr="00BA5225">
        <w:trPr>
          <w:trHeight w:val="405"/>
        </w:trPr>
        <w:tc>
          <w:tcPr>
            <w:tcW w:w="3004" w:type="dxa"/>
          </w:tcPr>
          <w:p w14:paraId="1347F3E3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«Код срочного контракта»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"Code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derivative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")</w:t>
            </w:r>
          </w:p>
        </w:tc>
        <w:tc>
          <w:tcPr>
            <w:tcW w:w="7764" w:type="dxa"/>
          </w:tcPr>
          <w:p w14:paraId="4A6419FD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срочного контракта на организованных торгах, например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short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contract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code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in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trading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system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.) - RIU9, LKZ9, RI115000BJ9, SR002750AX9, </w:t>
            </w:r>
            <w:proofErr w:type="gram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т.д.</w:t>
            </w:r>
            <w:proofErr w:type="gram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etc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</w:t>
            </w:r>
          </w:p>
        </w:tc>
      </w:tr>
      <w:tr w:rsidR="001C35A2" w:rsidRPr="00FF1F61" w14:paraId="5EFFDC79" w14:textId="77777777" w:rsidTr="00BA5225">
        <w:trPr>
          <w:trHeight w:val="405"/>
        </w:trPr>
        <w:tc>
          <w:tcPr>
            <w:tcW w:w="3004" w:type="dxa"/>
          </w:tcPr>
          <w:p w14:paraId="7DA9F79F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«Кол-во срочных контрактов»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Quantity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derivatives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7C8D97A7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количество контрактов в лотах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quantity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contracts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in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lots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1C35A2" w:rsidRPr="00FF1F61" w14:paraId="393FB83F" w14:textId="77777777" w:rsidTr="00BA5225">
        <w:trPr>
          <w:trHeight w:val="255"/>
        </w:trPr>
        <w:tc>
          <w:tcPr>
            <w:tcW w:w="3004" w:type="dxa"/>
          </w:tcPr>
          <w:p w14:paraId="18BA0313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«Цена»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"Price")</w:t>
            </w:r>
          </w:p>
        </w:tc>
        <w:tc>
          <w:tcPr>
            <w:tcW w:w="7764" w:type="dxa"/>
          </w:tcPr>
          <w:p w14:paraId="33149FB5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 – 5 930</w:t>
            </w:r>
          </w:p>
        </w:tc>
      </w:tr>
      <w:tr w:rsidR="001C35A2" w:rsidRPr="00FF1F61" w14:paraId="11C07ED0" w14:textId="77777777" w:rsidTr="00BA5225">
        <w:trPr>
          <w:trHeight w:val="255"/>
        </w:trPr>
        <w:tc>
          <w:tcPr>
            <w:tcW w:w="3004" w:type="dxa"/>
          </w:tcPr>
          <w:p w14:paraId="5C8C2C64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Валюта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цены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"Currency of price")</w:t>
            </w:r>
          </w:p>
        </w:tc>
        <w:tc>
          <w:tcPr>
            <w:tcW w:w="7764" w:type="dxa"/>
          </w:tcPr>
          <w:p w14:paraId="088FDA90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только в случае, если валюта платежа отлична от рубля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by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default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rouble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), например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«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пп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 - пункты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points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1C35A2" w:rsidRPr="00FF1F61" w14:paraId="448C6A21" w14:textId="77777777" w:rsidTr="00BA5225">
        <w:trPr>
          <w:trHeight w:val="255"/>
        </w:trPr>
        <w:tc>
          <w:tcPr>
            <w:tcW w:w="3004" w:type="dxa"/>
          </w:tcPr>
          <w:p w14:paraId="20CDA364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«Цена исполнения опциона»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"Strike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price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0C020527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 – 120 000</w:t>
            </w:r>
          </w:p>
        </w:tc>
      </w:tr>
      <w:tr w:rsidR="001C35A2" w:rsidRPr="00FF1F61" w14:paraId="3EF35752" w14:textId="77777777" w:rsidTr="00BA5225">
        <w:trPr>
          <w:trHeight w:val="405"/>
        </w:trPr>
        <w:tc>
          <w:tcPr>
            <w:tcW w:w="3004" w:type="dxa"/>
          </w:tcPr>
          <w:p w14:paraId="59D06055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«Место заключения»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"Trading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system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2A0C8FBF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«СР FORTS»</w:t>
            </w:r>
          </w:p>
        </w:tc>
      </w:tr>
      <w:tr w:rsidR="001C35A2" w:rsidRPr="00FF1F61" w14:paraId="111E402A" w14:textId="77777777" w:rsidTr="00BA5225">
        <w:trPr>
          <w:trHeight w:val="405"/>
        </w:trPr>
        <w:tc>
          <w:tcPr>
            <w:tcW w:w="3004" w:type="dxa"/>
          </w:tcPr>
          <w:p w14:paraId="1869C2D4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«Срок действия поручения»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Order's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period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validity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2C63F0EB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«ДО» — до отмены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till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cancelled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1C35A2" w:rsidRPr="00FF1F61" w14:paraId="680C4ED0" w14:textId="77777777" w:rsidTr="00BA5225">
        <w:trPr>
          <w:trHeight w:val="255"/>
        </w:trPr>
        <w:tc>
          <w:tcPr>
            <w:tcW w:w="3004" w:type="dxa"/>
          </w:tcPr>
          <w:p w14:paraId="50904819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Тип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поручения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"Type of order")</w:t>
            </w:r>
          </w:p>
        </w:tc>
        <w:tc>
          <w:tcPr>
            <w:tcW w:w="7764" w:type="dxa"/>
          </w:tcPr>
          <w:p w14:paraId="4A2AD3CD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тип цены в поручении, заполняется «Л» — по лимитированной цене </w:t>
            </w:r>
            <w:proofErr w:type="gram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(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limit</w:t>
            </w:r>
            <w:proofErr w:type="spellEnd"/>
            <w:proofErr w:type="gram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order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),  «Р» — рыночная заявка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market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order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), иное</w:t>
            </w:r>
          </w:p>
        </w:tc>
      </w:tr>
      <w:tr w:rsidR="001C35A2" w:rsidRPr="00FF1F61" w14:paraId="1AAEC45C" w14:textId="77777777" w:rsidTr="00BA5225">
        <w:trPr>
          <w:trHeight w:val="255"/>
        </w:trPr>
        <w:tc>
          <w:tcPr>
            <w:tcW w:w="3004" w:type="dxa"/>
          </w:tcPr>
          <w:p w14:paraId="3B387E9E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Валюта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платежа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"Currency of payment")</w:t>
            </w:r>
          </w:p>
        </w:tc>
        <w:tc>
          <w:tcPr>
            <w:tcW w:w="7764" w:type="dxa"/>
          </w:tcPr>
          <w:p w14:paraId="015E5350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только в случае, если валюта платежа отлична от рубля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by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default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rouble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1C35A2" w:rsidRPr="00986EE0" w14:paraId="48224993" w14:textId="77777777" w:rsidTr="00BA5225">
        <w:trPr>
          <w:trHeight w:val="405"/>
        </w:trPr>
        <w:tc>
          <w:tcPr>
            <w:tcW w:w="3004" w:type="dxa"/>
          </w:tcPr>
          <w:p w14:paraId="3DAFBBEA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Условия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платежа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"Terms of payment")</w:t>
            </w:r>
          </w:p>
        </w:tc>
        <w:tc>
          <w:tcPr>
            <w:tcW w:w="7764" w:type="dxa"/>
          </w:tcPr>
          <w:p w14:paraId="19C8D1B8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» —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счета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клиента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(from client's account), «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» —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счета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брокера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(from broker's account, «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/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» —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усмотрению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брокера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(at broker's discretion)</w:t>
            </w:r>
          </w:p>
        </w:tc>
      </w:tr>
      <w:tr w:rsidR="001C35A2" w:rsidRPr="00FF1F61" w14:paraId="6F0F586C" w14:textId="77777777" w:rsidTr="00BA5225">
        <w:trPr>
          <w:trHeight w:val="405"/>
        </w:trPr>
        <w:tc>
          <w:tcPr>
            <w:tcW w:w="3004" w:type="dxa"/>
          </w:tcPr>
          <w:p w14:paraId="666D5C0D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.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условия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"Additional condition")</w:t>
            </w:r>
          </w:p>
        </w:tc>
        <w:tc>
          <w:tcPr>
            <w:tcW w:w="7764" w:type="dxa"/>
          </w:tcPr>
          <w:p w14:paraId="0C713BC9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случае поручения на адресные сделки заполняется следующим </w:t>
            </w:r>
            <w:proofErr w:type="gram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образом(</w:t>
            </w:r>
            <w:proofErr w:type="spellStart"/>
            <w:proofErr w:type="gram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for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agency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deals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): код расчетной фирмы контрагента у организатора торгов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clearing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member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code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in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the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organizer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trading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1C35A2" w:rsidRPr="00FF1F61" w14:paraId="4D899920" w14:textId="77777777" w:rsidTr="00BA5225">
        <w:trPr>
          <w:trHeight w:val="255"/>
        </w:trPr>
        <w:tc>
          <w:tcPr>
            <w:tcW w:w="3004" w:type="dxa"/>
          </w:tcPr>
          <w:p w14:paraId="3AC00F3C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«Время получения поручения»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"Time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order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75154F21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заполняется брокером – время получения </w:t>
            </w:r>
            <w:proofErr w:type="gram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поручения(</w:t>
            </w:r>
            <w:proofErr w:type="gram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адресных)/время выставления заявки на организованные торги, например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13:55</w:t>
            </w:r>
          </w:p>
        </w:tc>
      </w:tr>
      <w:tr w:rsidR="001C35A2" w:rsidRPr="00FF1F61" w14:paraId="1FDD20B2" w14:textId="77777777" w:rsidTr="00BA5225">
        <w:trPr>
          <w:trHeight w:val="255"/>
        </w:trPr>
        <w:tc>
          <w:tcPr>
            <w:tcW w:w="3004" w:type="dxa"/>
          </w:tcPr>
          <w:p w14:paraId="32C44F72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«Дата получения поручения»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Date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order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302894B1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заполняется брокером – дата получения </w:t>
            </w:r>
            <w:proofErr w:type="gram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поручения(</w:t>
            </w:r>
            <w:proofErr w:type="gram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адресных)/дата выставления заявки на организованные торги, например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12.09.2009</w:t>
            </w:r>
          </w:p>
        </w:tc>
      </w:tr>
      <w:tr w:rsidR="001C35A2" w:rsidRPr="00FF1F61" w14:paraId="1BB0A6FB" w14:textId="77777777" w:rsidTr="00BA5225">
        <w:trPr>
          <w:trHeight w:val="405"/>
        </w:trPr>
        <w:tc>
          <w:tcPr>
            <w:tcW w:w="3004" w:type="dxa"/>
          </w:tcPr>
          <w:p w14:paraId="013C10B4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«Статус поручения»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Status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order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78597A2A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заполняется </w:t>
            </w:r>
            <w:proofErr w:type="gram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брокером  -</w:t>
            </w:r>
            <w:proofErr w:type="gram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состояние поручения(за исключением адресных),  например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«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Выс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 - выставлена на организованные торги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accepted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by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the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organizer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trading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), «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Отв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 - отвергнута организатором торгов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cancelled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by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the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organizer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trading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), «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Cн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 - снята с организованных торгов по поручению клиента (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cancelled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by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Client's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order</w:t>
            </w:r>
            <w:proofErr w:type="spellEnd"/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</w:tbl>
    <w:p w14:paraId="6302A4A7" w14:textId="77777777" w:rsidR="001C35A2" w:rsidRPr="00FF1F61" w:rsidRDefault="001C35A2" w:rsidP="001C35A2">
      <w:pPr>
        <w:pStyle w:val="ID"/>
        <w:rPr>
          <w:lang w:val="ru-RU"/>
        </w:rPr>
      </w:pPr>
    </w:p>
    <w:p w14:paraId="777380B8" w14:textId="77777777" w:rsidR="00255F59" w:rsidRPr="00255F59" w:rsidRDefault="00255F59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255F59" w:rsidRPr="00255F59" w:rsidSect="00255F5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69EBE" w14:textId="77777777" w:rsidR="006D4C3E" w:rsidRDefault="006D4C3E">
      <w:r>
        <w:separator/>
      </w:r>
    </w:p>
  </w:endnote>
  <w:endnote w:type="continuationSeparator" w:id="0">
    <w:p w14:paraId="266C7F5E" w14:textId="77777777" w:rsidR="006D4C3E" w:rsidRDefault="006D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70C1DA6F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D6D7157" wp14:editId="6AA21A8D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BA5225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57E5C816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CADE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20F479AD" wp14:editId="5DEC9758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7D3BE" w14:textId="77777777" w:rsidR="006D4C3E" w:rsidRDefault="006D4C3E">
      <w:r>
        <w:separator/>
      </w:r>
    </w:p>
  </w:footnote>
  <w:footnote w:type="continuationSeparator" w:id="0">
    <w:p w14:paraId="21D2BBEC" w14:textId="77777777" w:rsidR="006D4C3E" w:rsidRDefault="006D4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EBD4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DCAE467" wp14:editId="5BA8FFE2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21ED39" w14:textId="77777777" w:rsidR="00053E45" w:rsidRDefault="00053E45">
    <w:pPr>
      <w:pStyle w:val="a5"/>
      <w:spacing w:line="14" w:lineRule="auto"/>
      <w:ind w:left="0" w:firstLine="0"/>
    </w:pPr>
  </w:p>
  <w:p w14:paraId="739668F0" w14:textId="77777777" w:rsidR="00053E45" w:rsidRDefault="00053E45">
    <w:pPr>
      <w:pStyle w:val="a5"/>
      <w:spacing w:line="14" w:lineRule="auto"/>
      <w:ind w:left="0" w:firstLine="0"/>
    </w:pPr>
  </w:p>
  <w:p w14:paraId="6C44B918" w14:textId="77777777" w:rsidR="00053E45" w:rsidRDefault="00053E45">
    <w:pPr>
      <w:pStyle w:val="a5"/>
      <w:spacing w:line="14" w:lineRule="auto"/>
      <w:ind w:left="0" w:firstLine="0"/>
    </w:pPr>
  </w:p>
  <w:p w14:paraId="237DBBF1" w14:textId="77777777" w:rsidR="00053E45" w:rsidRDefault="00053E45">
    <w:pPr>
      <w:pStyle w:val="a5"/>
      <w:spacing w:line="14" w:lineRule="auto"/>
      <w:ind w:left="0" w:firstLine="0"/>
    </w:pPr>
  </w:p>
  <w:p w14:paraId="299FC785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BE4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67E18E7A" wp14:editId="5323D6CE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2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415517">
    <w:abstractNumId w:val="10"/>
  </w:num>
  <w:num w:numId="2" w16cid:durableId="977338557">
    <w:abstractNumId w:val="14"/>
  </w:num>
  <w:num w:numId="3" w16cid:durableId="870412501">
    <w:abstractNumId w:val="12"/>
  </w:num>
  <w:num w:numId="4" w16cid:durableId="1118641806">
    <w:abstractNumId w:val="17"/>
  </w:num>
  <w:num w:numId="5" w16cid:durableId="1417675090">
    <w:abstractNumId w:val="3"/>
  </w:num>
  <w:num w:numId="6" w16cid:durableId="1605845953">
    <w:abstractNumId w:val="15"/>
  </w:num>
  <w:num w:numId="7" w16cid:durableId="32002575">
    <w:abstractNumId w:val="8"/>
  </w:num>
  <w:num w:numId="8" w16cid:durableId="46295739">
    <w:abstractNumId w:val="11"/>
  </w:num>
  <w:num w:numId="9" w16cid:durableId="1292518221">
    <w:abstractNumId w:val="16"/>
  </w:num>
  <w:num w:numId="10" w16cid:durableId="2106458697">
    <w:abstractNumId w:val="19"/>
  </w:num>
  <w:num w:numId="11" w16cid:durableId="216160955">
    <w:abstractNumId w:val="2"/>
  </w:num>
  <w:num w:numId="12" w16cid:durableId="585920779">
    <w:abstractNumId w:val="18"/>
  </w:num>
  <w:num w:numId="13" w16cid:durableId="807941722">
    <w:abstractNumId w:val="13"/>
  </w:num>
  <w:num w:numId="14" w16cid:durableId="985358896">
    <w:abstractNumId w:val="7"/>
  </w:num>
  <w:num w:numId="15" w16cid:durableId="2044741784">
    <w:abstractNumId w:val="6"/>
  </w:num>
  <w:num w:numId="16" w16cid:durableId="745079881">
    <w:abstractNumId w:val="4"/>
  </w:num>
  <w:num w:numId="17" w16cid:durableId="1310867616">
    <w:abstractNumId w:val="0"/>
  </w:num>
  <w:num w:numId="18" w16cid:durableId="13656834">
    <w:abstractNumId w:val="9"/>
  </w:num>
  <w:num w:numId="19" w16cid:durableId="1595479963">
    <w:abstractNumId w:val="1"/>
  </w:num>
  <w:num w:numId="20" w16cid:durableId="1773549979">
    <w:abstractNumId w:val="5"/>
  </w:num>
  <w:num w:numId="21" w16cid:durableId="758252737">
    <w:abstractNumId w:val="20"/>
  </w:num>
  <w:num w:numId="22" w16cid:durableId="568279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6747238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7910202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74940223">
    <w:abstractNumId w:val="11"/>
  </w:num>
  <w:num w:numId="26" w16cid:durableId="122311023">
    <w:abstractNumId w:val="16"/>
  </w:num>
  <w:num w:numId="27" w16cid:durableId="1848322547">
    <w:abstractNumId w:val="17"/>
    <w:lvlOverride w:ilvl="0">
      <w:startOverride w:val="1"/>
    </w:lvlOverride>
  </w:num>
  <w:num w:numId="28" w16cid:durableId="1368800276">
    <w:abstractNumId w:val="17"/>
    <w:lvlOverride w:ilvl="0">
      <w:startOverride w:val="1"/>
    </w:lvlOverride>
  </w:num>
  <w:num w:numId="29" w16cid:durableId="18134775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089234595">
    <w:abstractNumId w:val="17"/>
    <w:lvlOverride w:ilvl="0">
      <w:startOverride w:val="1"/>
    </w:lvlOverride>
  </w:num>
  <w:num w:numId="31" w16cid:durableId="435490314">
    <w:abstractNumId w:val="17"/>
    <w:lvlOverride w:ilvl="0">
      <w:startOverride w:val="1"/>
    </w:lvlOverride>
  </w:num>
  <w:num w:numId="32" w16cid:durableId="18912587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8588858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19538251">
    <w:abstractNumId w:val="17"/>
  </w:num>
  <w:num w:numId="35" w16cid:durableId="256835789">
    <w:abstractNumId w:val="17"/>
    <w:lvlOverride w:ilvl="0">
      <w:startOverride w:val="1"/>
    </w:lvlOverride>
  </w:num>
  <w:num w:numId="36" w16cid:durableId="1267154886">
    <w:abstractNumId w:val="17"/>
    <w:lvlOverride w:ilvl="0">
      <w:startOverride w:val="1"/>
    </w:lvlOverride>
  </w:num>
  <w:num w:numId="37" w16cid:durableId="1929458693">
    <w:abstractNumId w:val="17"/>
    <w:lvlOverride w:ilvl="0">
      <w:startOverride w:val="1"/>
    </w:lvlOverride>
  </w:num>
  <w:num w:numId="38" w16cid:durableId="943071405">
    <w:abstractNumId w:val="17"/>
    <w:lvlOverride w:ilvl="0">
      <w:startOverride w:val="1"/>
    </w:lvlOverride>
  </w:num>
  <w:num w:numId="39" w16cid:durableId="1624337768">
    <w:abstractNumId w:val="12"/>
  </w:num>
  <w:num w:numId="40" w16cid:durableId="770780060">
    <w:abstractNumId w:val="17"/>
    <w:lvlOverride w:ilvl="0">
      <w:startOverride w:val="1"/>
    </w:lvlOverride>
  </w:num>
  <w:num w:numId="41" w16cid:durableId="673342066">
    <w:abstractNumId w:val="17"/>
    <w:lvlOverride w:ilvl="0">
      <w:startOverride w:val="1"/>
    </w:lvlOverride>
  </w:num>
  <w:num w:numId="42" w16cid:durableId="913977888">
    <w:abstractNumId w:val="14"/>
  </w:num>
  <w:num w:numId="43" w16cid:durableId="101264829">
    <w:abstractNumId w:val="6"/>
    <w:lvlOverride w:ilvl="0">
      <w:startOverride w:val="1"/>
    </w:lvlOverride>
  </w:num>
  <w:num w:numId="44" w16cid:durableId="442696649">
    <w:abstractNumId w:val="16"/>
  </w:num>
  <w:num w:numId="45" w16cid:durableId="1327513564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165"/>
    <w:rsid w:val="00012C23"/>
    <w:rsid w:val="00013836"/>
    <w:rsid w:val="00042ED9"/>
    <w:rsid w:val="00053E45"/>
    <w:rsid w:val="00064227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51C2"/>
    <w:rsid w:val="0011783B"/>
    <w:rsid w:val="00160174"/>
    <w:rsid w:val="00165C22"/>
    <w:rsid w:val="00196FA5"/>
    <w:rsid w:val="001A3577"/>
    <w:rsid w:val="001B5A57"/>
    <w:rsid w:val="001B5F2A"/>
    <w:rsid w:val="001C35A2"/>
    <w:rsid w:val="001E0779"/>
    <w:rsid w:val="001E4AE1"/>
    <w:rsid w:val="00200928"/>
    <w:rsid w:val="0021383E"/>
    <w:rsid w:val="00225CCB"/>
    <w:rsid w:val="002311BD"/>
    <w:rsid w:val="00236192"/>
    <w:rsid w:val="00253165"/>
    <w:rsid w:val="00255F59"/>
    <w:rsid w:val="00293685"/>
    <w:rsid w:val="00296E99"/>
    <w:rsid w:val="002D6E65"/>
    <w:rsid w:val="00301F04"/>
    <w:rsid w:val="00301F73"/>
    <w:rsid w:val="003374C8"/>
    <w:rsid w:val="00350598"/>
    <w:rsid w:val="00366215"/>
    <w:rsid w:val="00366494"/>
    <w:rsid w:val="00367729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97BE5"/>
    <w:rsid w:val="004C7D6A"/>
    <w:rsid w:val="00502364"/>
    <w:rsid w:val="005077B4"/>
    <w:rsid w:val="00522CFB"/>
    <w:rsid w:val="00582BCD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D4397"/>
    <w:rsid w:val="006D4C3E"/>
    <w:rsid w:val="006E5988"/>
    <w:rsid w:val="006F1FF9"/>
    <w:rsid w:val="006F7EA6"/>
    <w:rsid w:val="00716479"/>
    <w:rsid w:val="007179D5"/>
    <w:rsid w:val="00735983"/>
    <w:rsid w:val="00757C24"/>
    <w:rsid w:val="0079684F"/>
    <w:rsid w:val="00796E28"/>
    <w:rsid w:val="007A38BC"/>
    <w:rsid w:val="007A3BA7"/>
    <w:rsid w:val="007B3984"/>
    <w:rsid w:val="007B760E"/>
    <w:rsid w:val="00807DA3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86EE0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17"/>
    <w:rsid w:val="00AA6358"/>
    <w:rsid w:val="00AA6519"/>
    <w:rsid w:val="00AB7CFA"/>
    <w:rsid w:val="00AC38E1"/>
    <w:rsid w:val="00AD35B2"/>
    <w:rsid w:val="00AD7CDE"/>
    <w:rsid w:val="00B14825"/>
    <w:rsid w:val="00B310B3"/>
    <w:rsid w:val="00B45AF0"/>
    <w:rsid w:val="00B56508"/>
    <w:rsid w:val="00B605D7"/>
    <w:rsid w:val="00BA5225"/>
    <w:rsid w:val="00BE2B10"/>
    <w:rsid w:val="00C27117"/>
    <w:rsid w:val="00C27596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DF6043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E7A6C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E3D16"/>
  <w15:docId w15:val="{F779B1AE-14BD-4E81-B0F6-AF891D7D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253165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253165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character" w:styleId="afff4">
    <w:name w:val="annotation reference"/>
    <w:uiPriority w:val="99"/>
    <w:semiHidden/>
    <w:rsid w:val="00255F59"/>
    <w:rPr>
      <w:sz w:val="16"/>
      <w:szCs w:val="16"/>
    </w:rPr>
  </w:style>
  <w:style w:type="paragraph" w:customStyle="1" w:styleId="ID">
    <w:name w:val="ID"/>
    <w:rsid w:val="001C35A2"/>
    <w:pPr>
      <w:widowControl/>
      <w:autoSpaceDE/>
      <w:autoSpaceDN/>
      <w:ind w:left="-113"/>
    </w:pPr>
    <w:rPr>
      <w:rFonts w:ascii="Arial" w:eastAsia="Times New Roman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C1547-2237-49A6-A0B4-57300F87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5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5</cp:revision>
  <cp:lastPrinted>2023-04-21T11:46:00Z</cp:lastPrinted>
  <dcterms:created xsi:type="dcterms:W3CDTF">2023-08-23T09:29:00Z</dcterms:created>
  <dcterms:modified xsi:type="dcterms:W3CDTF">2024-10-17T14:18:00Z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